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6ADA" w14:textId="1E6C78F5" w:rsidR="005F3241" w:rsidRDefault="007245AD">
      <w:r>
        <w:t>PURGING LOST ITEM RECORDS</w:t>
      </w:r>
    </w:p>
    <w:p w14:paraId="42691177" w14:textId="47F7AC5D" w:rsidR="007245AD" w:rsidRDefault="007245AD">
      <w:r>
        <w:t xml:space="preserve">To maintain </w:t>
      </w:r>
      <w:r w:rsidR="0022348F">
        <w:t xml:space="preserve">the cleanliness and </w:t>
      </w:r>
      <w:r w:rsidR="00234F3A">
        <w:t>consistency of the SHARE database</w:t>
      </w:r>
      <w:r>
        <w:t xml:space="preserve">, member libraries </w:t>
      </w:r>
      <w:r w:rsidR="003F568B">
        <w:t>are responsible for</w:t>
      </w:r>
      <w:r>
        <w:t xml:space="preserve"> purg</w:t>
      </w:r>
      <w:r w:rsidR="003F568B">
        <w:t>ing</w:t>
      </w:r>
      <w:r>
        <w:t xml:space="preserve"> lost item records </w:t>
      </w:r>
      <w:r w:rsidR="0022348F">
        <w:t>on an annual basis</w:t>
      </w:r>
      <w:r>
        <w:t>.</w:t>
      </w:r>
      <w:r w:rsidR="00D22234" w:rsidRPr="00D22234">
        <w:t xml:space="preserve"> </w:t>
      </w:r>
      <w:r w:rsidR="00A355A3">
        <w:t>I</w:t>
      </w:r>
      <w:r w:rsidR="00D22234">
        <w:t>tem</w:t>
      </w:r>
      <w:r w:rsidR="00D22234">
        <w:t>s that have not been cleared</w:t>
      </w:r>
      <w:r w:rsidR="00D22234">
        <w:t xml:space="preserve"> </w:t>
      </w:r>
      <w:r w:rsidR="00A355A3">
        <w:t xml:space="preserve">after several years </w:t>
      </w:r>
      <w:r w:rsidR="00D22234">
        <w:t xml:space="preserve">are often the last item on a bibliographic record, and can cause frustration when searching. </w:t>
      </w:r>
      <w:r w:rsidR="00D22234">
        <w:t xml:space="preserve"> When the lost item fee is paid, the item should</w:t>
      </w:r>
      <w:r w:rsidR="00A355A3">
        <w:t xml:space="preserve"> then</w:t>
      </w:r>
      <w:r w:rsidR="00D22234">
        <w:t xml:space="preserve"> be deleted. The patron will then own the item, if </w:t>
      </w:r>
      <w:r w:rsidR="00A355A3">
        <w:t xml:space="preserve">it is </w:t>
      </w:r>
      <w:r w:rsidR="00D22234">
        <w:t xml:space="preserve">eventually found. </w:t>
      </w:r>
      <w:r>
        <w:t>Items that have been in lost s</w:t>
      </w:r>
      <w:bookmarkStart w:id="0" w:name="_GoBack"/>
      <w:bookmarkEnd w:id="0"/>
      <w:r>
        <w:t>tatus for between one (1) to two (2) years should be deleted by the member library.</w:t>
      </w:r>
      <w:r w:rsidR="0022348F">
        <w:t xml:space="preserve"> Any unpaid fines associated with the deleted item will </w:t>
      </w:r>
      <w:r w:rsidR="00A355A3">
        <w:t>remain</w:t>
      </w:r>
      <w:r w:rsidR="0022348F">
        <w:t xml:space="preserve"> on the patron record. Any items in lost status after three (3) years will be deleted by SHARE staff. SHARE will send a report of items scheduled for deletion, </w:t>
      </w:r>
      <w:r w:rsidR="00A355A3">
        <w:t>for</w:t>
      </w:r>
      <w:r w:rsidR="0022348F">
        <w:t xml:space="preserve"> the member library to review and resolve. If the lost items are still in lost status 90 days after notification, SHARE staff will purge the </w:t>
      </w:r>
      <w:r w:rsidR="009F0AA2">
        <w:t xml:space="preserve">item </w:t>
      </w:r>
      <w:r w:rsidR="0022348F">
        <w:t xml:space="preserve">records. </w:t>
      </w:r>
    </w:p>
    <w:p w14:paraId="1383ADA2" w14:textId="77777777" w:rsidR="00D22234" w:rsidRDefault="00D22234"/>
    <w:p w14:paraId="73E8D892" w14:textId="77777777" w:rsidR="00551805" w:rsidRDefault="00551805"/>
    <w:sectPr w:rsidR="00551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AD"/>
    <w:rsid w:val="0022348F"/>
    <w:rsid w:val="00234F3A"/>
    <w:rsid w:val="003F568B"/>
    <w:rsid w:val="00551805"/>
    <w:rsid w:val="005F3241"/>
    <w:rsid w:val="007245AD"/>
    <w:rsid w:val="009F0AA2"/>
    <w:rsid w:val="00A355A3"/>
    <w:rsid w:val="00D22234"/>
    <w:rsid w:val="00F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811E"/>
  <w15:chartTrackingRefBased/>
  <w15:docId w15:val="{631F79D6-A083-4218-9437-4A116F3A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22234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2234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Thompson</dc:creator>
  <cp:keywords/>
  <dc:description/>
  <cp:lastModifiedBy>Cassandra Thompson</cp:lastModifiedBy>
  <cp:revision>4</cp:revision>
  <dcterms:created xsi:type="dcterms:W3CDTF">2018-02-16T19:50:00Z</dcterms:created>
  <dcterms:modified xsi:type="dcterms:W3CDTF">2018-03-08T18:04:00Z</dcterms:modified>
</cp:coreProperties>
</file>